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1912"/>
        <w:gridCol w:w="1839"/>
        <w:gridCol w:w="3147"/>
        <w:gridCol w:w="1909"/>
        <w:gridCol w:w="1909"/>
        <w:gridCol w:w="1395"/>
        <w:gridCol w:w="1395"/>
      </w:tblGrid>
      <w:tr w:rsidR="00037A1B" w:rsidTr="00037A1B">
        <w:trPr>
          <w:trHeight w:val="1002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037A1B" w:rsidRPr="00037A1B" w:rsidRDefault="00037A1B">
            <w:pPr>
              <w:jc w:val="center"/>
              <w:rPr>
                <w:b/>
                <w:bCs/>
                <w:color w:val="000000"/>
                <w:lang w:val="sr-Cyrl-RS"/>
              </w:rPr>
            </w:pPr>
            <w:bookmarkStart w:id="0" w:name="RANGE!A1"/>
            <w:r>
              <w:rPr>
                <w:b/>
                <w:bCs/>
                <w:color w:val="000000"/>
              </w:rPr>
              <w:t xml:space="preserve">СПИСАК ОДОБРЕНИХ ТЕМА МАСТЕР РАДОВА ПРИЈАВЉЕНИХ </w:t>
            </w:r>
            <w:bookmarkEnd w:id="0"/>
            <w:r>
              <w:rPr>
                <w:b/>
                <w:bCs/>
                <w:color w:val="000000"/>
                <w:lang w:val="sr-Cyrl-RS"/>
              </w:rPr>
              <w:t xml:space="preserve">ЗА </w:t>
            </w:r>
            <w:r w:rsidR="00DB0F68">
              <w:rPr>
                <w:b/>
                <w:bCs/>
                <w:color w:val="000000"/>
                <w:lang w:val="sr-Cyrl-RS"/>
              </w:rPr>
              <w:t>СЕПТЕМБАРСКЕ РОКОВЕ</w:t>
            </w:r>
            <w:r>
              <w:rPr>
                <w:b/>
                <w:bCs/>
                <w:color w:val="000000"/>
                <w:lang w:val="sr-Cyrl-RS"/>
              </w:rPr>
              <w:t xml:space="preserve"> 2023. ГОДИНЕ</w:t>
            </w:r>
          </w:p>
        </w:tc>
      </w:tr>
      <w:tr w:rsidR="00037A1B" w:rsidTr="00037A1B">
        <w:trPr>
          <w:trHeight w:val="402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037A1B" w:rsidRDefault="00037A1B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КАТЕДРА ЗА ЈАВНО ПРАВО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Број индекса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Име и презиме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Модул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Наслов теме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Ментор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Члан комисије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Датум одобрења теме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Рок за одбрану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2019-187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Сандра Радисављевић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Бојкот као вид колективне акције запослених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30.09.2023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2019-189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Леонтина Радоман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 на старосну пензију у црногорском праву и пракси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30.09.2023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2019-325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Милица Вуксановић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Правни режим уговора о привременим и повременим пословима у државама насталим на простору СФРЈ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30.09.2023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2019-326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Немања Вуксановић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Социјалноправни положај платформских радника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30.09.2023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2019-380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Андријана Церовина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Правни основ радног ангажовања директора</w:t>
            </w:r>
            <w:r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радноправни аспекти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30.09.2023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2020-135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Урош Јевтић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Одговорност запосленог за накнаду штете проузроковане послодавцу у судској пракси домаћих судова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30.09.2023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2020-268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Урош Зечевић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Радноправни положај запослених у државама Далеког истока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30.09.2023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2020-290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Јелена Ђорђевић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Вишеструка дискриминација младих радника</w:t>
            </w:r>
            <w:r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радноправни аспекти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30.09.2023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2020-326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Марко Златковић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Правни режим минималне зараде у РС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30.09.2023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2020-330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Марија Ђурковић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Начела деловања државних службеника у домаћем праву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30.09.2023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2020-500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Дуња Јевтић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Колективна права запослених у италијанском праву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30.09.2023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2021-10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Јана Божић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Правни режим прерасподеле радног времена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30.09.2023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2021-28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Милица Радовановић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Институционални облици партиципације запослених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30.09.2023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2021-54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Тамара Јовић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</w:t>
            </w:r>
            <w:r>
              <w:rPr>
                <w:color w:val="000000"/>
                <w:sz w:val="22"/>
                <w:szCs w:val="22"/>
                <w:lang w:val="sr-Cyrl-RS"/>
              </w:rPr>
              <w:t>е)</w:t>
            </w:r>
            <w:r>
              <w:rPr>
                <w:color w:val="000000"/>
                <w:sz w:val="22"/>
                <w:szCs w:val="22"/>
              </w:rPr>
              <w:t>оправданост разлика у социјалноправној заштити запослених и самозапослених жена за случај материнства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30.09.2023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2021-92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Јелена Радојичић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 "Моја прва плата" - важнији радноправни аспекти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30.09.2023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2021-102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Анђела Ђерић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Дискриминација жена на раду у државама насталим на простору СФРЈ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30.09.2023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2021-153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Софија Јовановић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Отказ уговора о раду у немачком праву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30.09.2023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2021-161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Јелена Павловић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Систем пензијског и инвалидског осигурања у Републици Србији:</w:t>
            </w:r>
            <w:r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стање и перспективе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30.09.2023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2021-251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Мила Марјановић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Еколошкоправни под-модул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Правни оквир од значаја за поступање са гљивама и очување биодиверзитета у праву Србије и праву Европске уније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Мирјана Дреновак Ивановић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Добросав Миловановић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30.09.2023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2021-257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Кристина Тороман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Прелазак дипломираних правника из света образовања у свет рада - кључни радноправни аспекти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30.09.2023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2021-260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Душан Лазић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Плаћени рад жена у </w:t>
            </w:r>
            <w:proofErr w:type="gramStart"/>
            <w:r>
              <w:rPr>
                <w:color w:val="000000"/>
                <w:sz w:val="22"/>
                <w:szCs w:val="22"/>
              </w:rPr>
              <w:t>домаћинству  послодавца</w:t>
            </w:r>
            <w:proofErr w:type="gramEnd"/>
            <w:r>
              <w:rPr>
                <w:color w:val="000000"/>
                <w:sz w:val="22"/>
                <w:szCs w:val="22"/>
              </w:rPr>
              <w:t>, са посебним  освртом  на радноправни положај мигранткиња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30.09.2023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2021-303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Владан Арсић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Радноправни положај државних службеника у Социјалистичкој Југославији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30.09.2023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2021-311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 Марија Радосављевић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уговора о раду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30.09.2023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2021-350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Вања Митровић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Методи решавања спорова поводом дискриминације радника са породичним дужностима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30.09.2023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2021-353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Драгана Мештер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Радноправни положај кошаркаша у домаћем и упоредном праву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30.09.2023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2021-378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Јасмина Милојевић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Радноправни положај платформских радника са посебним освртом на фриленсере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30.09.2023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2021-401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Александра Правица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Здравствена заштита у Републици Словенији-правни аспекти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30.09.2023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2021-403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Кристина Мишић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Битни елементи појма злостављања на раду - радноправни аспекти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30.09.2023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2021-425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Александра Алексић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Важнија обележја уговора о приправничком раду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30.09.2023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2021-467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Јована Тодоровић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Понашање којима се успоставља злостављање на раду и њихово разграничење од других недопуштених понашања – радноправни аспекти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30.09.2023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2021-474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Јелена Јевтић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Колективна права запослених који раде ван просторија послодавца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30.09.2023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2022-8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Минела Фазлић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Поступак решавања радних спорова пред основним судовима у Репубици Србији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2022-15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Јелисавета Стефановић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Ангажовање младих радника на основу уговора о приправничком раду и уговора о волонтирању-сличности и разлике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2022-27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Лидија Марковић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Забрана конкуренције као клаузула уговора о раду са посебним освртом на преузимање запослених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2022-34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Теодора Бабић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Чланови уже породице као корисници породичне пензије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2022-45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Јован Митић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Еколошкоправни под-модул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Приступ еколошкој правди у пракси Европског суда за људска права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Мирјана Дреновак Ивановић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Pr="00DB0F68" w:rsidRDefault="00DB0F68" w:rsidP="00DB0F68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793BC6">
              <w:rPr>
                <w:color w:val="000000"/>
                <w:sz w:val="22"/>
                <w:szCs w:val="22"/>
                <w:lang w:val="sr-Cyrl-RS"/>
              </w:rPr>
              <w:t>др Ивана Крстић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2022-47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 Узелац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Одсуство запослених са рада из здравствених разлога-важнији радноправни аспекти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2022-50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 Богдановић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Правни режим рада плаформских спортиста у Републици Србији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2022-51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Милица Борић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Усклађивање висине пензија-важнији социјалноправни аспекти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2022-52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Ненад Павловић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Финансијска подршка породици са децом у државама насталим на простору СФРЈ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2022-60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Емилија Стојиљковић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Историјски развој заштите права на штрајк у домаћем праву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2022-93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Филип Петровић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Казненоправне санкције у свету рада-радноправни аспекти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2022-94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Јелена Радовановић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Поступак за остваривање права на пензију у Републици Србији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 w:rsidP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2022-103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Тијана Радујко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Утицај пандемије Covid на стабилност запослења-радноправни аспекти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2022-107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Дуња Вучићевић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Заштита права запосленог на приватност у пракси Европског суда за људска права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Танасије Маринковић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2022-112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Петар Марјановић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Радноправни положај малолетних спортиста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2022-123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Даница Пешић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Правни положај синдиката запослених у позитивном праву Републике Србије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2022-124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Жана Вукчевић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Управноправни под-модул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 управном акту, посебно у фармацеутској области</w:t>
            </w:r>
            <w:r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-црногорско право са освртом на упоредно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Зоран Томић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Марко Давинић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2022-131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Стефан Ланчек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Спречавање и заштита од дискриминације приликом запошљавања</w:t>
            </w:r>
            <w:r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радноправни аспекти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2022-136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Емилија Ристић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Заснивање и престанак радног односа у Шведској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2022-141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Емилија Радојев Анђелић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Престанак радног односа због престанка рада послодавца услед његове ликвидације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2022-145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Јелена Пурић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Усклађеност домаћег законодавства са Европским стандардима о заштити права запослених у случају промене послодавца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2022-150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Хелена Јанићијевић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Садржина и дејство колективног уговора о раду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2022-185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Слободан Аврамовић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Правни режим јавних и приватних служби за запошљавање у државама насталим на простору СФРЈ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2022-188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Тијана Барјактаровић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Недиференцирани методи заштите од социјалних ризика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2022-189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Александра Марић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Прелазак младих из света образовања у свет рада у правничким професијама</w:t>
            </w:r>
            <w:r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радноправни аспекти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2022-192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Јана Вукасовић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Смрт издржаваоца породице као социјални ризик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2022-203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Мира Лазаревић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Отказ уговора о раду због непоштовања радне дисциплине с посебним освртом на судску праксу домаћих судова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E97D8B" w:rsidTr="00A25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D8B" w:rsidRDefault="00E97D8B" w:rsidP="00A25E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2022-219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D8B" w:rsidRDefault="00E97D8B" w:rsidP="00A25E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Кристина Јоцковић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D8B" w:rsidRDefault="00E97D8B" w:rsidP="00A25E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Еколошкоправни под-модул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D8B" w:rsidRDefault="00E97D8B" w:rsidP="00A25E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Правни режим копненог превоза супстанци које могу имати значајан утицај на животну средину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D8B" w:rsidRDefault="00E97D8B" w:rsidP="00A25E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Мирјана Дреновак Ивановић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D8B" w:rsidRDefault="00E97D8B" w:rsidP="00A25E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Небојша Јовановић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D8B" w:rsidRDefault="00E97D8B" w:rsidP="00A25E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16.11.2023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D8B" w:rsidRDefault="00E97D8B" w:rsidP="00A25E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16.05.2024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bookmarkStart w:id="1" w:name="_GoBack"/>
            <w:bookmarkEnd w:id="1"/>
            <w:r>
              <w:rPr>
                <w:color w:val="000000"/>
                <w:sz w:val="22"/>
                <w:szCs w:val="22"/>
              </w:rPr>
              <w:t>2022-241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 Јовановић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Утврђивање вишка запослених</w:t>
            </w:r>
            <w:r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радноправни аспекти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2022-242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Сузана Мијаиловић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Стрес на раду као ризик по здравље запосленог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2022-248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Анастасија Луковац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Посредовање у радним споровима у државама насталим на простору СФРЈ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2022-255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Вукашин Јовановић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Допуштеност предмета и циља акта заснивања радног односа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2022-260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Сања Марковић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Положај вишка запослених у домаћем и страним правним системима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2022-265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Драга Илић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Стаж осигурања са увећаним трајањем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2022-270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 Ђорђевић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Допуштеност клаузуле забране конкуренције у светлу начела слободе рада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2022-272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Александар Димитријевић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Колективни уговор код послодавца као извор радног права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2022-277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 Златковић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Стручно оспособљавање младих радника</w:t>
            </w:r>
            <w:r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радноправни аспекти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2022-294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Биљана Марковић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Посебна технолошка знања и информације као предмет клаузуле о забрани конкуренције-радноправни аспекти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2022-295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Марија Петковић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Вредновање радне успешности државних службеника у домаћем и упоредном праву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2022-307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Габријела Ђурић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Појам и класификације сметњи за заснивање радног односа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2022-312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Магдалена Баруџија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Усклађеност домаћег радног законодавства са Европским стандардима о посебној заштити породиља и дојиља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2022-321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Минела Јошић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Програм решавања вишка запослених</w:t>
            </w:r>
            <w:r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правна природа и минимална садржина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2022-347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Драгица Новаковић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Права запослених мушкараца у случају рођења и неге детета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2022-348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Милица Миленковић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Значај казненоправних санкција за делотворну примену правних прописа о безбедности и здрављу на раду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2022-351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Марија Протић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Отклоњиве и неотклоњиве сметње за заснивање радног односа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2022-373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Богдан Јевремовић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Сличности и разлике између уговора о раду на одређено време и пробног рада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2022-375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Матија Марковић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Радноправни аспекти инвестиционих државних подстицаја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2022-385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Александар Барбатесковић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 запослених на информисање и консултовање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2022-390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Теа Борјанић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Еколошкоправни под-модул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Одлагање нуклеарног отпада у праву Европске уније са освртом на случај Трговска гора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Мирјана Дреновак Ивановић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793B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др Маја Лукић Радовић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2022-395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Душан Чукановић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Управноправни под-модул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Уговорне стране код управног уговора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Добросав Миловановић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Вук Цуцић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2022-404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 Михајловић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Одговорност за штету послодавца са посебним освртом на штету због незаконитог отказа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2022-407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Марина Срдић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Усклађеност домаћег законодавства и праксе са Европским стандардима о раду на даљину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  <w:tr w:rsidR="00DB0F68" w:rsidTr="00DB0F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2022-426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Миа Божић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Јавноправни модул, под-модул Радно и социјално право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Усклађеност домаћег законодавства и праксе са стандардима међународне организације рада о злостављању на раду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Љубинка Ковачевић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 Филип Бојић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F68" w:rsidRDefault="00DB0F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27.03.2024</w:t>
            </w:r>
          </w:p>
        </w:tc>
      </w:tr>
    </w:tbl>
    <w:p w:rsidR="00DB0F68" w:rsidRPr="00037A1B" w:rsidRDefault="00DB0F68" w:rsidP="00037A1B"/>
    <w:sectPr w:rsidR="00DB0F68" w:rsidRPr="00037A1B" w:rsidSect="0086616F">
      <w:pgSz w:w="16834" w:h="11909" w:orient="landscape" w:code="9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82"/>
    <w:rsid w:val="00014C42"/>
    <w:rsid w:val="00027E26"/>
    <w:rsid w:val="00037308"/>
    <w:rsid w:val="00037A1B"/>
    <w:rsid w:val="00053953"/>
    <w:rsid w:val="000C6A3C"/>
    <w:rsid w:val="000F07C6"/>
    <w:rsid w:val="001062D6"/>
    <w:rsid w:val="001D1690"/>
    <w:rsid w:val="00264399"/>
    <w:rsid w:val="002C79E0"/>
    <w:rsid w:val="00302C6A"/>
    <w:rsid w:val="0037252B"/>
    <w:rsid w:val="003833D7"/>
    <w:rsid w:val="003A4D32"/>
    <w:rsid w:val="00400A27"/>
    <w:rsid w:val="0040769A"/>
    <w:rsid w:val="004B3BD4"/>
    <w:rsid w:val="004F32D0"/>
    <w:rsid w:val="00563BD6"/>
    <w:rsid w:val="00565C31"/>
    <w:rsid w:val="0056692C"/>
    <w:rsid w:val="00575AAD"/>
    <w:rsid w:val="005A73A4"/>
    <w:rsid w:val="005F04DD"/>
    <w:rsid w:val="00683B0D"/>
    <w:rsid w:val="006F6182"/>
    <w:rsid w:val="0072697D"/>
    <w:rsid w:val="00793BC6"/>
    <w:rsid w:val="007B13B9"/>
    <w:rsid w:val="007D1AAA"/>
    <w:rsid w:val="007D56E6"/>
    <w:rsid w:val="00830735"/>
    <w:rsid w:val="008653FD"/>
    <w:rsid w:val="0086616F"/>
    <w:rsid w:val="008A2880"/>
    <w:rsid w:val="008E05F2"/>
    <w:rsid w:val="008E2FBF"/>
    <w:rsid w:val="009151EF"/>
    <w:rsid w:val="00961984"/>
    <w:rsid w:val="00A32A3D"/>
    <w:rsid w:val="00AB732B"/>
    <w:rsid w:val="00AE414A"/>
    <w:rsid w:val="00BB774B"/>
    <w:rsid w:val="00C60287"/>
    <w:rsid w:val="00C94EF7"/>
    <w:rsid w:val="00CC6199"/>
    <w:rsid w:val="00CD0134"/>
    <w:rsid w:val="00D2283A"/>
    <w:rsid w:val="00D34CA3"/>
    <w:rsid w:val="00D352C1"/>
    <w:rsid w:val="00D40975"/>
    <w:rsid w:val="00D43C20"/>
    <w:rsid w:val="00D7417E"/>
    <w:rsid w:val="00DA2404"/>
    <w:rsid w:val="00DB0F68"/>
    <w:rsid w:val="00E240A6"/>
    <w:rsid w:val="00E97D8B"/>
    <w:rsid w:val="00ED1BF2"/>
    <w:rsid w:val="00F276A2"/>
    <w:rsid w:val="00F344B0"/>
    <w:rsid w:val="00F84762"/>
    <w:rsid w:val="00FD7507"/>
    <w:rsid w:val="00FE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7FC230-92F3-4F88-BEF8-3CE6639A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61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1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2613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 индекса</vt:lpstr>
    </vt:vector>
  </TitlesOfParts>
  <Company>Microsoft</Company>
  <LinksUpToDate>false</LinksUpToDate>
  <CharactersWithSpaces>17479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 индекса</dc:title>
  <dc:creator>User</dc:creator>
  <cp:lastModifiedBy>Ljiljana Maric</cp:lastModifiedBy>
  <cp:revision>5</cp:revision>
  <cp:lastPrinted>2017-02-09T12:03:00Z</cp:lastPrinted>
  <dcterms:created xsi:type="dcterms:W3CDTF">2023-10-02T13:19:00Z</dcterms:created>
  <dcterms:modified xsi:type="dcterms:W3CDTF">2023-12-22T14:01:00Z</dcterms:modified>
</cp:coreProperties>
</file>